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31" w:rsidRPr="00D52069" w:rsidRDefault="007A1131" w:rsidP="007A1131">
      <w:pPr>
        <w:jc w:val="center"/>
        <w:rPr>
          <w:b/>
          <w:sz w:val="28"/>
          <w:szCs w:val="28"/>
        </w:rPr>
      </w:pPr>
      <w:r w:rsidRPr="00D52069">
        <w:rPr>
          <w:b/>
          <w:sz w:val="28"/>
          <w:szCs w:val="28"/>
        </w:rPr>
        <w:t xml:space="preserve">FICHE ACTEUR DE LA MOBILITE DES JEUNES DANS LE DEPARTEMENT DE </w:t>
      </w:r>
    </w:p>
    <w:p w:rsidR="007A1131" w:rsidRDefault="007A1131" w:rsidP="007A11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327"/>
      </w:tblGrid>
      <w:tr w:rsidR="007A1131" w:rsidTr="0025078B">
        <w:tc>
          <w:tcPr>
            <w:tcW w:w="2093" w:type="dxa"/>
            <w:shd w:val="clear" w:color="auto" w:fill="D2EDF4" w:themeFill="accent1" w:themeFillTint="33"/>
          </w:tcPr>
          <w:p w:rsidR="007A1131" w:rsidRDefault="007A1131" w:rsidP="0025078B">
            <w:pPr>
              <w:rPr>
                <w:b/>
              </w:rPr>
            </w:pPr>
            <w:r w:rsidRPr="001D31A4">
              <w:rPr>
                <w:b/>
              </w:rPr>
              <w:t>Organisme</w:t>
            </w:r>
          </w:p>
          <w:p w:rsidR="007A1131" w:rsidRDefault="007A1131" w:rsidP="0025078B">
            <w:pPr>
              <w:rPr>
                <w:b/>
              </w:rPr>
            </w:pPr>
          </w:p>
          <w:p w:rsidR="007A1131" w:rsidRPr="001D31A4" w:rsidRDefault="007A1131" w:rsidP="0025078B">
            <w:pPr>
              <w:rPr>
                <w:b/>
              </w:rPr>
            </w:pPr>
          </w:p>
        </w:tc>
        <w:tc>
          <w:tcPr>
            <w:tcW w:w="8327" w:type="dxa"/>
          </w:tcPr>
          <w:p w:rsidR="007A1131" w:rsidRPr="00744DB2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A1131" w:rsidTr="0025078B">
        <w:tc>
          <w:tcPr>
            <w:tcW w:w="2093" w:type="dxa"/>
            <w:shd w:val="clear" w:color="auto" w:fill="D2EDF4" w:themeFill="accent1" w:themeFillTint="33"/>
          </w:tcPr>
          <w:p w:rsidR="007A1131" w:rsidRDefault="007A1131" w:rsidP="0025078B">
            <w:pPr>
              <w:rPr>
                <w:b/>
              </w:rPr>
            </w:pPr>
            <w:r w:rsidRPr="001D31A4">
              <w:rPr>
                <w:b/>
              </w:rPr>
              <w:t>Personne(s) ressource</w:t>
            </w:r>
            <w:r>
              <w:rPr>
                <w:b/>
              </w:rPr>
              <w:t>(</w:t>
            </w:r>
            <w:r w:rsidRPr="001D31A4">
              <w:rPr>
                <w:b/>
              </w:rPr>
              <w:t>s</w:t>
            </w:r>
            <w:r>
              <w:rPr>
                <w:b/>
              </w:rPr>
              <w:t>)</w:t>
            </w:r>
          </w:p>
          <w:p w:rsidR="007A1131" w:rsidRDefault="007A1131" w:rsidP="0025078B">
            <w:pPr>
              <w:rPr>
                <w:b/>
              </w:rPr>
            </w:pPr>
          </w:p>
          <w:p w:rsidR="007A1131" w:rsidRPr="001D31A4" w:rsidRDefault="007A1131" w:rsidP="0025078B">
            <w:pPr>
              <w:rPr>
                <w:b/>
              </w:rPr>
            </w:pPr>
          </w:p>
        </w:tc>
        <w:tc>
          <w:tcPr>
            <w:tcW w:w="8327" w:type="dxa"/>
          </w:tcPr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Pr="00744DB2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A1131" w:rsidTr="0025078B">
        <w:tc>
          <w:tcPr>
            <w:tcW w:w="2093" w:type="dxa"/>
            <w:shd w:val="clear" w:color="auto" w:fill="D2EDF4" w:themeFill="accent1" w:themeFillTint="33"/>
          </w:tcPr>
          <w:p w:rsidR="007A1131" w:rsidRDefault="007A1131" w:rsidP="0025078B">
            <w:pPr>
              <w:rPr>
                <w:b/>
              </w:rPr>
            </w:pPr>
            <w:r>
              <w:rPr>
                <w:b/>
              </w:rPr>
              <w:t>Domaines de compétences</w:t>
            </w:r>
          </w:p>
          <w:p w:rsidR="007A1131" w:rsidRPr="001D31A4" w:rsidRDefault="007A1131" w:rsidP="0025078B">
            <w:pPr>
              <w:rPr>
                <w:b/>
              </w:rPr>
            </w:pPr>
          </w:p>
        </w:tc>
        <w:tc>
          <w:tcPr>
            <w:tcW w:w="8327" w:type="dxa"/>
          </w:tcPr>
          <w:p w:rsidR="007A1131" w:rsidRPr="00744DB2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A1131" w:rsidTr="0025078B">
        <w:tc>
          <w:tcPr>
            <w:tcW w:w="2093" w:type="dxa"/>
            <w:shd w:val="clear" w:color="auto" w:fill="D2EDF4" w:themeFill="accent1" w:themeFillTint="33"/>
          </w:tcPr>
          <w:p w:rsidR="007A1131" w:rsidRDefault="007A1131" w:rsidP="0025078B">
            <w:pPr>
              <w:rPr>
                <w:b/>
              </w:rPr>
            </w:pPr>
            <w:r>
              <w:rPr>
                <w:b/>
              </w:rPr>
              <w:t>Type de mobilité</w:t>
            </w:r>
          </w:p>
          <w:p w:rsidR="007A1131" w:rsidRDefault="007A1131" w:rsidP="0025078B">
            <w:pPr>
              <w:rPr>
                <w:b/>
              </w:rPr>
            </w:pPr>
          </w:p>
          <w:p w:rsidR="007A1131" w:rsidRDefault="007A1131" w:rsidP="0025078B">
            <w:pPr>
              <w:rPr>
                <w:b/>
              </w:rPr>
            </w:pPr>
          </w:p>
          <w:p w:rsidR="007A1131" w:rsidRDefault="007A1131" w:rsidP="0025078B">
            <w:pPr>
              <w:rPr>
                <w:b/>
              </w:rPr>
            </w:pPr>
          </w:p>
          <w:p w:rsidR="007A1131" w:rsidRPr="001D31A4" w:rsidRDefault="007A1131" w:rsidP="0025078B">
            <w:pPr>
              <w:rPr>
                <w:b/>
              </w:rPr>
            </w:pPr>
          </w:p>
        </w:tc>
        <w:tc>
          <w:tcPr>
            <w:tcW w:w="8327" w:type="dxa"/>
          </w:tcPr>
          <w:p w:rsidR="007A1131" w:rsidRPr="00744DB2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6CE2" w:rsidTr="0025078B">
        <w:tc>
          <w:tcPr>
            <w:tcW w:w="2093" w:type="dxa"/>
            <w:shd w:val="clear" w:color="auto" w:fill="D2EDF4" w:themeFill="accent1" w:themeFillTint="33"/>
          </w:tcPr>
          <w:p w:rsidR="008D6CE2" w:rsidRDefault="008D6CE2" w:rsidP="0025078B">
            <w:pPr>
              <w:rPr>
                <w:b/>
              </w:rPr>
            </w:pPr>
            <w:r>
              <w:rPr>
                <w:b/>
              </w:rPr>
              <w:t>Thématiques</w:t>
            </w:r>
          </w:p>
          <w:p w:rsidR="008D6CE2" w:rsidRDefault="008D6CE2" w:rsidP="0025078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8327" w:type="dxa"/>
          </w:tcPr>
          <w:p w:rsidR="008D6CE2" w:rsidRPr="00744DB2" w:rsidRDefault="008D6CE2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A1131" w:rsidTr="0025078B">
        <w:tc>
          <w:tcPr>
            <w:tcW w:w="2093" w:type="dxa"/>
            <w:shd w:val="clear" w:color="auto" w:fill="D2EDF4" w:themeFill="accent1" w:themeFillTint="33"/>
          </w:tcPr>
          <w:p w:rsidR="007A1131" w:rsidRDefault="007A1131" w:rsidP="0025078B">
            <w:pPr>
              <w:rPr>
                <w:b/>
              </w:rPr>
            </w:pPr>
            <w:r>
              <w:rPr>
                <w:b/>
              </w:rPr>
              <w:t>Programme(s) mobilisé(s)</w:t>
            </w:r>
          </w:p>
          <w:p w:rsidR="007A1131" w:rsidRDefault="007A1131" w:rsidP="0025078B">
            <w:pPr>
              <w:rPr>
                <w:b/>
              </w:rPr>
            </w:pPr>
          </w:p>
          <w:p w:rsidR="007A1131" w:rsidRPr="001D31A4" w:rsidRDefault="007A1131" w:rsidP="0025078B">
            <w:pPr>
              <w:rPr>
                <w:b/>
              </w:rPr>
            </w:pPr>
          </w:p>
        </w:tc>
        <w:tc>
          <w:tcPr>
            <w:tcW w:w="8327" w:type="dxa"/>
          </w:tcPr>
          <w:p w:rsidR="007A1131" w:rsidRPr="00744DB2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A1131" w:rsidTr="0025078B">
        <w:tc>
          <w:tcPr>
            <w:tcW w:w="2093" w:type="dxa"/>
            <w:shd w:val="clear" w:color="auto" w:fill="D2EDF4" w:themeFill="accent1" w:themeFillTint="33"/>
          </w:tcPr>
          <w:p w:rsidR="007A1131" w:rsidRDefault="007A1131" w:rsidP="0025078B">
            <w:pPr>
              <w:rPr>
                <w:b/>
              </w:rPr>
            </w:pPr>
            <w:r>
              <w:rPr>
                <w:b/>
              </w:rPr>
              <w:t>Cofinancement éventuel et/partenariat local</w:t>
            </w:r>
          </w:p>
          <w:p w:rsidR="007A1131" w:rsidRPr="001D31A4" w:rsidRDefault="007A1131" w:rsidP="0025078B">
            <w:pPr>
              <w:rPr>
                <w:b/>
              </w:rPr>
            </w:pPr>
          </w:p>
        </w:tc>
        <w:tc>
          <w:tcPr>
            <w:tcW w:w="8327" w:type="dxa"/>
          </w:tcPr>
          <w:p w:rsidR="007A1131" w:rsidRPr="00744DB2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A1131" w:rsidTr="0025078B">
        <w:tc>
          <w:tcPr>
            <w:tcW w:w="2093" w:type="dxa"/>
            <w:shd w:val="clear" w:color="auto" w:fill="D2EDF4" w:themeFill="accent1" w:themeFillTint="33"/>
          </w:tcPr>
          <w:p w:rsidR="007A1131" w:rsidRDefault="007A1131" w:rsidP="0025078B">
            <w:pPr>
              <w:rPr>
                <w:b/>
              </w:rPr>
            </w:pPr>
            <w:r w:rsidRPr="001D31A4">
              <w:rPr>
                <w:b/>
              </w:rPr>
              <w:t xml:space="preserve">Pays partenaires </w:t>
            </w:r>
          </w:p>
          <w:p w:rsidR="007A1131" w:rsidRDefault="007A1131" w:rsidP="0025078B">
            <w:pPr>
              <w:rPr>
                <w:b/>
              </w:rPr>
            </w:pPr>
          </w:p>
          <w:p w:rsidR="007A1131" w:rsidRDefault="007A1131" w:rsidP="0025078B">
            <w:pPr>
              <w:rPr>
                <w:b/>
              </w:rPr>
            </w:pPr>
          </w:p>
          <w:p w:rsidR="007A1131" w:rsidRPr="001D31A4" w:rsidRDefault="007A1131" w:rsidP="0025078B">
            <w:pPr>
              <w:rPr>
                <w:b/>
              </w:rPr>
            </w:pPr>
          </w:p>
        </w:tc>
        <w:tc>
          <w:tcPr>
            <w:tcW w:w="8327" w:type="dxa"/>
          </w:tcPr>
          <w:p w:rsidR="007A1131" w:rsidRPr="00744DB2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A1131" w:rsidTr="0025078B">
        <w:tc>
          <w:tcPr>
            <w:tcW w:w="2093" w:type="dxa"/>
            <w:shd w:val="clear" w:color="auto" w:fill="D2EDF4" w:themeFill="accent1" w:themeFillTint="33"/>
          </w:tcPr>
          <w:p w:rsidR="007A1131" w:rsidRDefault="007A1131" w:rsidP="0025078B">
            <w:pPr>
              <w:rPr>
                <w:b/>
              </w:rPr>
            </w:pPr>
            <w:r w:rsidRPr="001D31A4">
              <w:rPr>
                <w:b/>
              </w:rPr>
              <w:t>Publics ciblés</w:t>
            </w:r>
          </w:p>
          <w:p w:rsidR="007A1131" w:rsidRDefault="007A1131" w:rsidP="0025078B">
            <w:pPr>
              <w:rPr>
                <w:b/>
              </w:rPr>
            </w:pPr>
          </w:p>
          <w:p w:rsidR="007A1131" w:rsidRDefault="007A1131" w:rsidP="0025078B">
            <w:pPr>
              <w:rPr>
                <w:b/>
              </w:rPr>
            </w:pPr>
          </w:p>
          <w:p w:rsidR="007A1131" w:rsidRPr="001D31A4" w:rsidRDefault="007A1131" w:rsidP="0025078B">
            <w:pPr>
              <w:rPr>
                <w:b/>
              </w:rPr>
            </w:pPr>
          </w:p>
        </w:tc>
        <w:tc>
          <w:tcPr>
            <w:tcW w:w="8327" w:type="dxa"/>
          </w:tcPr>
          <w:p w:rsidR="007A1131" w:rsidRPr="00744DB2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A1131" w:rsidTr="0025078B">
        <w:tc>
          <w:tcPr>
            <w:tcW w:w="2093" w:type="dxa"/>
            <w:shd w:val="clear" w:color="auto" w:fill="D2EDF4" w:themeFill="accent1" w:themeFillTint="33"/>
          </w:tcPr>
          <w:p w:rsidR="007A1131" w:rsidRPr="001D31A4" w:rsidRDefault="008D6CE2" w:rsidP="0025078B">
            <w:pPr>
              <w:rPr>
                <w:b/>
              </w:rPr>
            </w:pPr>
            <w:r>
              <w:rPr>
                <w:b/>
              </w:rPr>
              <w:t>Descriptif des actions en 2020</w:t>
            </w:r>
          </w:p>
        </w:tc>
        <w:tc>
          <w:tcPr>
            <w:tcW w:w="8327" w:type="dxa"/>
          </w:tcPr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A1131" w:rsidRPr="00744DB2" w:rsidRDefault="007A1131" w:rsidP="0025078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4715AD" w:rsidRDefault="004715AD" w:rsidP="007A1131"/>
    <w:sectPr w:rsidR="004715AD" w:rsidSect="009E10D6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31"/>
    <w:rsid w:val="002316FE"/>
    <w:rsid w:val="002C2F9D"/>
    <w:rsid w:val="0036138E"/>
    <w:rsid w:val="004715AD"/>
    <w:rsid w:val="005035F3"/>
    <w:rsid w:val="007A1131"/>
    <w:rsid w:val="007C34BC"/>
    <w:rsid w:val="008D6CE2"/>
    <w:rsid w:val="00D95B9E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Normal"/>
    <w:qFormat/>
    <w:rsid w:val="007A1131"/>
  </w:style>
  <w:style w:type="paragraph" w:styleId="Titre1">
    <w:name w:val="heading 1"/>
    <w:basedOn w:val="Normal"/>
    <w:next w:val="Normal"/>
    <w:link w:val="Titre1Car"/>
    <w:uiPriority w:val="9"/>
    <w:qFormat/>
    <w:rsid w:val="00503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3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35F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autoRedefine/>
    <w:uiPriority w:val="1"/>
    <w:qFormat/>
    <w:rsid w:val="007C34BC"/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7A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Normal"/>
    <w:qFormat/>
    <w:rsid w:val="007A1131"/>
  </w:style>
  <w:style w:type="paragraph" w:styleId="Titre1">
    <w:name w:val="heading 1"/>
    <w:basedOn w:val="Normal"/>
    <w:next w:val="Normal"/>
    <w:link w:val="Titre1Car"/>
    <w:uiPriority w:val="9"/>
    <w:qFormat/>
    <w:rsid w:val="00503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3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35F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autoRedefine/>
    <w:uiPriority w:val="1"/>
    <w:qFormat/>
    <w:rsid w:val="007C34BC"/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7A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</dc:creator>
  <cp:lastModifiedBy>Stéphane BOMBRUN</cp:lastModifiedBy>
  <cp:revision>3</cp:revision>
  <cp:lastPrinted>2019-12-05T13:22:00Z</cp:lastPrinted>
  <dcterms:created xsi:type="dcterms:W3CDTF">2019-12-05T13:21:00Z</dcterms:created>
  <dcterms:modified xsi:type="dcterms:W3CDTF">2020-11-16T10:33:00Z</dcterms:modified>
</cp:coreProperties>
</file>